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FAC97" w14:textId="77777777" w:rsidR="005B1D2A" w:rsidRPr="000C3080" w:rsidRDefault="000C3080" w:rsidP="000C3080">
      <w:pPr>
        <w:pStyle w:val="BodyText"/>
        <w:tabs>
          <w:tab w:val="left" w:pos="4558"/>
        </w:tabs>
        <w:ind w:left="3261"/>
        <w:rPr>
          <w:b/>
          <w:noProof/>
          <w:sz w:val="20"/>
          <w:u w:val="single"/>
          <w:lang w:val="en-IN" w:eastAsia="en-IN"/>
        </w:rPr>
      </w:pPr>
      <w:r w:rsidRPr="000C3080">
        <w:rPr>
          <w:b/>
          <w:noProof/>
          <w:sz w:val="20"/>
          <w:lang w:val="en-IN" w:eastAsia="en-IN"/>
        </w:rPr>
        <w:t xml:space="preserve">          </w:t>
      </w:r>
    </w:p>
    <w:p w14:paraId="3D707DD7" w14:textId="77777777" w:rsidR="00DC69C0" w:rsidRDefault="00DC69C0" w:rsidP="00DC69C0">
      <w:pPr>
        <w:pStyle w:val="Heading1"/>
        <w:spacing w:before="90"/>
        <w:ind w:left="0"/>
        <w:rPr>
          <w:sz w:val="22"/>
          <w:szCs w:val="22"/>
        </w:rPr>
      </w:pPr>
      <w:r>
        <w:rPr>
          <w:noProof/>
          <w:sz w:val="20"/>
        </w:rPr>
        <w:drawing>
          <wp:inline distT="0" distB="0" distL="0" distR="0" wp14:anchorId="71A70E61" wp14:editId="30DF9C72">
            <wp:extent cx="1364730" cy="108949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0794" cy="1142239"/>
                    </a:xfrm>
                    <a:prstGeom prst="rect">
                      <a:avLst/>
                    </a:prstGeom>
                  </pic:spPr>
                </pic:pic>
              </a:graphicData>
            </a:graphic>
          </wp:inline>
        </w:drawing>
      </w:r>
    </w:p>
    <w:p w14:paraId="38D69A65" w14:textId="77777777" w:rsidR="00DC69C0" w:rsidRDefault="00DC69C0" w:rsidP="00DC69C0">
      <w:pPr>
        <w:pStyle w:val="Heading1"/>
        <w:spacing w:before="90"/>
        <w:ind w:left="0"/>
        <w:rPr>
          <w:sz w:val="22"/>
          <w:szCs w:val="22"/>
        </w:rPr>
      </w:pPr>
    </w:p>
    <w:p w14:paraId="445E0BE3" w14:textId="77777777" w:rsidR="00DC69C0" w:rsidRDefault="00DC69C0" w:rsidP="00DC69C0">
      <w:pPr>
        <w:spacing w:before="1"/>
        <w:ind w:right="61"/>
        <w:jc w:val="both"/>
        <w:rPr>
          <w:b/>
          <w:sz w:val="24"/>
        </w:rPr>
      </w:pPr>
    </w:p>
    <w:p w14:paraId="7ECED22F" w14:textId="26ADC5A1" w:rsidR="00E37C3B" w:rsidRPr="00280476" w:rsidRDefault="00E37C3B" w:rsidP="00E37C3B">
      <w:pPr>
        <w:spacing w:before="1"/>
        <w:ind w:left="118" w:right="61"/>
        <w:jc w:val="both"/>
        <w:rPr>
          <w:sz w:val="24"/>
        </w:rPr>
      </w:pPr>
      <w:r w:rsidRPr="000F7371">
        <w:rPr>
          <w:b/>
          <w:sz w:val="24"/>
        </w:rPr>
        <w:t>Applications</w:t>
      </w:r>
      <w:r w:rsidRPr="00280476">
        <w:rPr>
          <w:sz w:val="24"/>
        </w:rPr>
        <w:t xml:space="preserve"> are invited from interested candidates </w:t>
      </w:r>
      <w:r>
        <w:rPr>
          <w:sz w:val="24"/>
        </w:rPr>
        <w:t>of</w:t>
      </w:r>
      <w:r w:rsidRPr="00280476">
        <w:rPr>
          <w:sz w:val="24"/>
        </w:rPr>
        <w:t xml:space="preserve"> Indian Citizen for the following post on contractual basis:</w:t>
      </w:r>
    </w:p>
    <w:p w14:paraId="5F624B9C" w14:textId="77777777" w:rsidR="00E37C3B" w:rsidRPr="00280476" w:rsidRDefault="00E37C3B" w:rsidP="00E37C3B">
      <w:pPr>
        <w:spacing w:before="1"/>
        <w:ind w:left="118" w:right="882"/>
        <w:jc w:val="center"/>
        <w:rPr>
          <w:sz w:val="24"/>
        </w:rPr>
      </w:pPr>
    </w:p>
    <w:p w14:paraId="58FB874C" w14:textId="77777777" w:rsidR="00E37C3B" w:rsidRPr="000F7371" w:rsidRDefault="00E37C3B" w:rsidP="00E37C3B">
      <w:pPr>
        <w:spacing w:before="1"/>
        <w:ind w:left="118"/>
        <w:jc w:val="both"/>
        <w:rPr>
          <w:sz w:val="24"/>
        </w:rPr>
      </w:pPr>
      <w:r w:rsidRPr="000F7371">
        <w:rPr>
          <w:b/>
          <w:sz w:val="24"/>
        </w:rPr>
        <w:t>Term of Employment:</w:t>
      </w:r>
      <w:r>
        <w:rPr>
          <w:sz w:val="24"/>
        </w:rPr>
        <w:t xml:space="preserve"> </w:t>
      </w:r>
      <w:r w:rsidRPr="000F7371">
        <w:rPr>
          <w:sz w:val="24"/>
        </w:rPr>
        <w:t>Engagement will be on contract bas</w:t>
      </w:r>
      <w:r>
        <w:rPr>
          <w:sz w:val="24"/>
        </w:rPr>
        <w:t xml:space="preserve">is for a period not exceeding 3 </w:t>
      </w:r>
      <w:r w:rsidRPr="000F7371">
        <w:rPr>
          <w:sz w:val="24"/>
        </w:rPr>
        <w:t>years, renewable at the discretion of SLMA</w:t>
      </w:r>
      <w:r>
        <w:rPr>
          <w:sz w:val="24"/>
        </w:rPr>
        <w:t xml:space="preserve"> </w:t>
      </w:r>
      <w:r w:rsidRPr="00571CF4">
        <w:rPr>
          <w:sz w:val="24"/>
          <w:lang w:val="en-IN"/>
        </w:rPr>
        <w:t>for another 3 years.</w:t>
      </w:r>
      <w:r>
        <w:rPr>
          <w:sz w:val="24"/>
        </w:rPr>
        <w:t xml:space="preserve"> </w:t>
      </w:r>
    </w:p>
    <w:p w14:paraId="44825077" w14:textId="77777777" w:rsidR="00E37C3B" w:rsidRPr="00280476" w:rsidRDefault="00E37C3B" w:rsidP="00E37C3B">
      <w:pPr>
        <w:spacing w:before="1"/>
        <w:ind w:right="882"/>
        <w:jc w:val="both"/>
        <w:rPr>
          <w:sz w:val="24"/>
        </w:rPr>
      </w:pPr>
    </w:p>
    <w:p w14:paraId="5655C79C" w14:textId="77777777" w:rsidR="00E37C3B" w:rsidRPr="00280476" w:rsidRDefault="00E37C3B" w:rsidP="00E37C3B">
      <w:pPr>
        <w:spacing w:before="1"/>
        <w:ind w:right="882"/>
        <w:jc w:val="both"/>
        <w:rPr>
          <w:sz w:val="24"/>
        </w:rPr>
      </w:pPr>
      <w:r w:rsidRPr="00280476">
        <w:rPr>
          <w:sz w:val="24"/>
        </w:rPr>
        <w:t>The detailed description and requirement for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992"/>
        <w:gridCol w:w="851"/>
        <w:gridCol w:w="2268"/>
        <w:gridCol w:w="3712"/>
      </w:tblGrid>
      <w:tr w:rsidR="00E37C3B" w:rsidRPr="00280476" w14:paraId="1514024F" w14:textId="77777777" w:rsidTr="00DB7283">
        <w:trPr>
          <w:trHeight w:val="599"/>
        </w:trPr>
        <w:tc>
          <w:tcPr>
            <w:tcW w:w="675" w:type="dxa"/>
          </w:tcPr>
          <w:p w14:paraId="33D79878" w14:textId="77777777" w:rsidR="00E37C3B" w:rsidRPr="00280476" w:rsidRDefault="00E37C3B" w:rsidP="00DB7283">
            <w:pPr>
              <w:pStyle w:val="Default"/>
              <w:jc w:val="center"/>
              <w:rPr>
                <w:rFonts w:ascii="Times New Roman" w:hAnsi="Times New Roman" w:cs="Times New Roman"/>
                <w:b/>
                <w:sz w:val="20"/>
                <w:szCs w:val="20"/>
              </w:rPr>
            </w:pPr>
            <w:r w:rsidRPr="00280476">
              <w:rPr>
                <w:rFonts w:ascii="Times New Roman" w:hAnsi="Times New Roman" w:cs="Times New Roman"/>
                <w:b/>
                <w:sz w:val="20"/>
                <w:szCs w:val="20"/>
              </w:rPr>
              <w:t>Sr.</w:t>
            </w:r>
          </w:p>
        </w:tc>
        <w:tc>
          <w:tcPr>
            <w:tcW w:w="1418" w:type="dxa"/>
          </w:tcPr>
          <w:p w14:paraId="7101038A" w14:textId="77777777" w:rsidR="00E37C3B" w:rsidRPr="00280476" w:rsidRDefault="00E37C3B" w:rsidP="00DB7283">
            <w:pPr>
              <w:pStyle w:val="Default"/>
              <w:jc w:val="center"/>
              <w:rPr>
                <w:rFonts w:ascii="Times New Roman" w:hAnsi="Times New Roman" w:cs="Times New Roman"/>
                <w:b/>
                <w:sz w:val="20"/>
                <w:szCs w:val="20"/>
              </w:rPr>
            </w:pPr>
            <w:r w:rsidRPr="00280476">
              <w:rPr>
                <w:rFonts w:ascii="Times New Roman" w:hAnsi="Times New Roman" w:cs="Times New Roman"/>
                <w:b/>
                <w:sz w:val="20"/>
                <w:szCs w:val="20"/>
              </w:rPr>
              <w:t>Post</w:t>
            </w:r>
          </w:p>
        </w:tc>
        <w:tc>
          <w:tcPr>
            <w:tcW w:w="992" w:type="dxa"/>
          </w:tcPr>
          <w:p w14:paraId="4EF1BE11" w14:textId="77777777" w:rsidR="00E37C3B" w:rsidRPr="00280476" w:rsidRDefault="00E37C3B" w:rsidP="00DB7283">
            <w:pPr>
              <w:pStyle w:val="Default"/>
              <w:jc w:val="center"/>
              <w:rPr>
                <w:rFonts w:ascii="Times New Roman" w:hAnsi="Times New Roman" w:cs="Times New Roman"/>
                <w:b/>
                <w:sz w:val="20"/>
                <w:szCs w:val="20"/>
              </w:rPr>
            </w:pPr>
            <w:r w:rsidRPr="00280476">
              <w:rPr>
                <w:rFonts w:ascii="Times New Roman" w:hAnsi="Times New Roman" w:cs="Times New Roman"/>
                <w:b/>
                <w:sz w:val="20"/>
                <w:szCs w:val="20"/>
              </w:rPr>
              <w:t>No. of Vacancy</w:t>
            </w:r>
          </w:p>
        </w:tc>
        <w:tc>
          <w:tcPr>
            <w:tcW w:w="851" w:type="dxa"/>
          </w:tcPr>
          <w:p w14:paraId="2B15729C" w14:textId="77777777" w:rsidR="00E37C3B" w:rsidRPr="00280476" w:rsidRDefault="00E37C3B" w:rsidP="00DB7283">
            <w:pPr>
              <w:pStyle w:val="Default"/>
              <w:jc w:val="center"/>
              <w:rPr>
                <w:rFonts w:ascii="Times New Roman" w:hAnsi="Times New Roman" w:cs="Times New Roman"/>
                <w:b/>
                <w:sz w:val="20"/>
                <w:szCs w:val="20"/>
                <w:lang w:val="en-US"/>
              </w:rPr>
            </w:pPr>
            <w:r w:rsidRPr="00280476">
              <w:rPr>
                <w:rFonts w:ascii="Times New Roman" w:hAnsi="Times New Roman" w:cs="Times New Roman"/>
                <w:b/>
                <w:sz w:val="20"/>
                <w:szCs w:val="20"/>
                <w:lang w:val="en-US"/>
              </w:rPr>
              <w:t>Age</w:t>
            </w:r>
          </w:p>
        </w:tc>
        <w:tc>
          <w:tcPr>
            <w:tcW w:w="2268" w:type="dxa"/>
          </w:tcPr>
          <w:p w14:paraId="70DA9BBE" w14:textId="77777777" w:rsidR="00E37C3B" w:rsidRPr="00280476" w:rsidRDefault="00E37C3B" w:rsidP="00DB7283">
            <w:pPr>
              <w:pStyle w:val="Default"/>
              <w:jc w:val="center"/>
              <w:rPr>
                <w:rFonts w:ascii="Times New Roman" w:hAnsi="Times New Roman" w:cs="Times New Roman"/>
                <w:b/>
                <w:sz w:val="20"/>
                <w:szCs w:val="20"/>
              </w:rPr>
            </w:pPr>
            <w:r w:rsidRPr="00280476">
              <w:rPr>
                <w:rFonts w:ascii="Times New Roman" w:hAnsi="Times New Roman" w:cs="Times New Roman"/>
                <w:b/>
                <w:sz w:val="20"/>
                <w:szCs w:val="20"/>
              </w:rPr>
              <w:t>Qualification &amp; Experience</w:t>
            </w:r>
          </w:p>
        </w:tc>
        <w:tc>
          <w:tcPr>
            <w:tcW w:w="3712" w:type="dxa"/>
          </w:tcPr>
          <w:p w14:paraId="0D95B665" w14:textId="77777777" w:rsidR="00E37C3B" w:rsidRPr="00280476" w:rsidRDefault="00E37C3B" w:rsidP="00DB7283">
            <w:pPr>
              <w:pStyle w:val="Default"/>
              <w:jc w:val="center"/>
              <w:rPr>
                <w:rFonts w:ascii="Times New Roman" w:hAnsi="Times New Roman" w:cs="Times New Roman"/>
                <w:b/>
                <w:sz w:val="20"/>
                <w:szCs w:val="20"/>
              </w:rPr>
            </w:pPr>
            <w:r w:rsidRPr="00280476">
              <w:rPr>
                <w:rFonts w:ascii="Times New Roman" w:hAnsi="Times New Roman" w:cs="Times New Roman"/>
                <w:b/>
                <w:sz w:val="20"/>
                <w:szCs w:val="20"/>
              </w:rPr>
              <w:t>Role &amp; Responsibilities</w:t>
            </w:r>
          </w:p>
          <w:p w14:paraId="43830999" w14:textId="77777777" w:rsidR="00E37C3B" w:rsidRPr="00280476" w:rsidRDefault="00E37C3B" w:rsidP="00DB7283">
            <w:pPr>
              <w:pStyle w:val="Default"/>
              <w:jc w:val="center"/>
              <w:rPr>
                <w:rFonts w:ascii="Times New Roman" w:hAnsi="Times New Roman" w:cs="Times New Roman"/>
                <w:b/>
                <w:sz w:val="20"/>
                <w:szCs w:val="20"/>
              </w:rPr>
            </w:pPr>
          </w:p>
        </w:tc>
      </w:tr>
      <w:tr w:rsidR="00E37C3B" w:rsidRPr="00280476" w14:paraId="2E7FB034" w14:textId="77777777" w:rsidTr="00DB7283">
        <w:trPr>
          <w:trHeight w:val="2689"/>
        </w:trPr>
        <w:tc>
          <w:tcPr>
            <w:tcW w:w="675" w:type="dxa"/>
          </w:tcPr>
          <w:p w14:paraId="3BA94E5E" w14:textId="77777777" w:rsidR="00E37C3B" w:rsidRPr="00280476" w:rsidRDefault="00E37C3B" w:rsidP="00DB7283">
            <w:pPr>
              <w:pStyle w:val="Default"/>
              <w:rPr>
                <w:rFonts w:ascii="Times New Roman" w:hAnsi="Times New Roman" w:cs="Times New Roman"/>
                <w:sz w:val="20"/>
                <w:szCs w:val="20"/>
              </w:rPr>
            </w:pPr>
            <w:r w:rsidRPr="00280476">
              <w:rPr>
                <w:rFonts w:ascii="Times New Roman" w:hAnsi="Times New Roman" w:cs="Times New Roman"/>
                <w:sz w:val="20"/>
                <w:szCs w:val="20"/>
              </w:rPr>
              <w:t>1</w:t>
            </w:r>
          </w:p>
        </w:tc>
        <w:tc>
          <w:tcPr>
            <w:tcW w:w="1418" w:type="dxa"/>
          </w:tcPr>
          <w:p w14:paraId="6930326E" w14:textId="77777777" w:rsidR="00E37C3B" w:rsidRPr="00280476" w:rsidRDefault="00E37C3B" w:rsidP="00DB7283">
            <w:pPr>
              <w:pStyle w:val="Default"/>
              <w:rPr>
                <w:rFonts w:ascii="Times New Roman" w:hAnsi="Times New Roman" w:cs="Times New Roman"/>
                <w:sz w:val="20"/>
                <w:szCs w:val="20"/>
              </w:rPr>
            </w:pPr>
            <w:r w:rsidRPr="00280476">
              <w:rPr>
                <w:rFonts w:ascii="Times New Roman" w:hAnsi="Times New Roman" w:cs="Times New Roman"/>
                <w:sz w:val="20"/>
                <w:szCs w:val="20"/>
              </w:rPr>
              <w:t xml:space="preserve">MD &amp; CEO </w:t>
            </w:r>
          </w:p>
          <w:p w14:paraId="790B8E55" w14:textId="77777777" w:rsidR="00E37C3B" w:rsidRPr="00280476" w:rsidRDefault="00E37C3B" w:rsidP="00DB7283">
            <w:pPr>
              <w:pStyle w:val="Default"/>
              <w:rPr>
                <w:rFonts w:ascii="Times New Roman" w:hAnsi="Times New Roman" w:cs="Times New Roman"/>
                <w:sz w:val="20"/>
                <w:szCs w:val="20"/>
              </w:rPr>
            </w:pPr>
          </w:p>
        </w:tc>
        <w:tc>
          <w:tcPr>
            <w:tcW w:w="992" w:type="dxa"/>
          </w:tcPr>
          <w:p w14:paraId="4B60540E" w14:textId="77777777" w:rsidR="00E37C3B" w:rsidRPr="00280476" w:rsidRDefault="00E37C3B" w:rsidP="00DB7283">
            <w:pPr>
              <w:pStyle w:val="Default"/>
              <w:rPr>
                <w:rFonts w:ascii="Times New Roman" w:hAnsi="Times New Roman" w:cs="Times New Roman"/>
                <w:sz w:val="20"/>
                <w:szCs w:val="20"/>
              </w:rPr>
            </w:pPr>
            <w:r w:rsidRPr="00280476">
              <w:rPr>
                <w:rFonts w:ascii="Times New Roman" w:hAnsi="Times New Roman" w:cs="Times New Roman"/>
                <w:sz w:val="20"/>
                <w:szCs w:val="20"/>
              </w:rPr>
              <w:t xml:space="preserve">1 </w:t>
            </w:r>
          </w:p>
        </w:tc>
        <w:tc>
          <w:tcPr>
            <w:tcW w:w="851" w:type="dxa"/>
          </w:tcPr>
          <w:p w14:paraId="49857C9F" w14:textId="77777777" w:rsidR="00E37C3B" w:rsidRPr="00280476" w:rsidRDefault="00E37C3B" w:rsidP="00DB7283">
            <w:pPr>
              <w:pStyle w:val="Default"/>
              <w:rPr>
                <w:rFonts w:ascii="Times New Roman" w:hAnsi="Times New Roman" w:cs="Times New Roman"/>
                <w:sz w:val="20"/>
                <w:szCs w:val="20"/>
              </w:rPr>
            </w:pPr>
            <w:r w:rsidRPr="00280476">
              <w:rPr>
                <w:rFonts w:ascii="Times New Roman" w:hAnsi="Times New Roman" w:cs="Times New Roman"/>
                <w:sz w:val="20"/>
                <w:szCs w:val="20"/>
              </w:rPr>
              <w:t>Max 6</w:t>
            </w:r>
            <w:r>
              <w:rPr>
                <w:rFonts w:ascii="Times New Roman" w:hAnsi="Times New Roman" w:cs="Times New Roman"/>
                <w:sz w:val="20"/>
                <w:szCs w:val="20"/>
              </w:rPr>
              <w:t>3</w:t>
            </w:r>
            <w:r w:rsidRPr="00280476">
              <w:rPr>
                <w:rFonts w:ascii="Times New Roman" w:hAnsi="Times New Roman" w:cs="Times New Roman"/>
                <w:sz w:val="20"/>
                <w:szCs w:val="20"/>
              </w:rPr>
              <w:t xml:space="preserve"> Year</w:t>
            </w:r>
            <w:r>
              <w:rPr>
                <w:rFonts w:ascii="Times New Roman" w:hAnsi="Times New Roman" w:cs="Times New Roman"/>
                <w:sz w:val="20"/>
                <w:szCs w:val="20"/>
              </w:rPr>
              <w:t>s</w:t>
            </w:r>
          </w:p>
        </w:tc>
        <w:tc>
          <w:tcPr>
            <w:tcW w:w="2268" w:type="dxa"/>
          </w:tcPr>
          <w:p w14:paraId="210AA9F1" w14:textId="77777777" w:rsidR="00E37C3B" w:rsidRDefault="00E37C3B" w:rsidP="00DB7283">
            <w:pPr>
              <w:pStyle w:val="Default"/>
              <w:jc w:val="both"/>
              <w:rPr>
                <w:rFonts w:ascii="Times New Roman" w:hAnsi="Times New Roman" w:cs="Times New Roman"/>
                <w:sz w:val="20"/>
                <w:szCs w:val="20"/>
              </w:rPr>
            </w:pPr>
            <w:r>
              <w:rPr>
                <w:rFonts w:ascii="Times New Roman" w:hAnsi="Times New Roman" w:cs="Times New Roman"/>
                <w:sz w:val="20"/>
                <w:szCs w:val="20"/>
              </w:rPr>
              <w:t xml:space="preserve">a) </w:t>
            </w:r>
            <w:r w:rsidRPr="00280476">
              <w:rPr>
                <w:rFonts w:ascii="Times New Roman" w:hAnsi="Times New Roman" w:cs="Times New Roman"/>
                <w:sz w:val="20"/>
                <w:szCs w:val="20"/>
              </w:rPr>
              <w:t>Postgraduate/MBA/ CA or a suitable qualification in the field of finance</w:t>
            </w:r>
            <w:r>
              <w:rPr>
                <w:rFonts w:ascii="Times New Roman" w:hAnsi="Times New Roman" w:cs="Times New Roman"/>
                <w:sz w:val="20"/>
                <w:szCs w:val="20"/>
              </w:rPr>
              <w:t xml:space="preserve">. </w:t>
            </w:r>
          </w:p>
          <w:p w14:paraId="312655A6" w14:textId="77777777" w:rsidR="00E37C3B" w:rsidRPr="00280476" w:rsidRDefault="00E37C3B" w:rsidP="00DB7283">
            <w:pPr>
              <w:pStyle w:val="Default"/>
              <w:jc w:val="both"/>
              <w:rPr>
                <w:rFonts w:ascii="Times New Roman" w:hAnsi="Times New Roman" w:cs="Times New Roman"/>
                <w:sz w:val="20"/>
                <w:szCs w:val="20"/>
              </w:rPr>
            </w:pPr>
          </w:p>
          <w:p w14:paraId="26B085A4" w14:textId="77777777" w:rsidR="00E37C3B" w:rsidRDefault="00E37C3B" w:rsidP="00DB7283">
            <w:pPr>
              <w:pStyle w:val="Default"/>
              <w:jc w:val="both"/>
              <w:rPr>
                <w:rFonts w:ascii="Times New Roman" w:hAnsi="Times New Roman" w:cs="Times New Roman"/>
                <w:sz w:val="20"/>
                <w:szCs w:val="20"/>
              </w:rPr>
            </w:pPr>
            <w:r>
              <w:rPr>
                <w:rFonts w:ascii="Times New Roman" w:hAnsi="Times New Roman" w:cs="Times New Roman"/>
                <w:sz w:val="20"/>
                <w:szCs w:val="20"/>
              </w:rPr>
              <w:t xml:space="preserve">b) </w:t>
            </w:r>
            <w:r w:rsidRPr="00280476">
              <w:rPr>
                <w:rFonts w:ascii="Times New Roman" w:hAnsi="Times New Roman" w:cs="Times New Roman"/>
                <w:sz w:val="20"/>
                <w:szCs w:val="20"/>
              </w:rPr>
              <w:t xml:space="preserve">A professional with at least 20 years of relevant work experience in the </w:t>
            </w:r>
            <w:r>
              <w:rPr>
                <w:rFonts w:ascii="Times New Roman" w:hAnsi="Times New Roman" w:cs="Times New Roman"/>
                <w:sz w:val="20"/>
                <w:szCs w:val="20"/>
              </w:rPr>
              <w:t>bank</w:t>
            </w:r>
            <w:r w:rsidRPr="00280476">
              <w:rPr>
                <w:rFonts w:ascii="Times New Roman" w:hAnsi="Times New Roman" w:cs="Times New Roman"/>
                <w:sz w:val="20"/>
                <w:szCs w:val="20"/>
              </w:rPr>
              <w:t>ing and financial services industry in India / abroad</w:t>
            </w:r>
            <w:r>
              <w:rPr>
                <w:rFonts w:ascii="Times New Roman" w:hAnsi="Times New Roman" w:cs="Times New Roman"/>
                <w:sz w:val="20"/>
                <w:szCs w:val="20"/>
              </w:rPr>
              <w:t>.</w:t>
            </w:r>
          </w:p>
          <w:p w14:paraId="5D03B13A" w14:textId="77777777" w:rsidR="00E37C3B" w:rsidRDefault="00E37C3B" w:rsidP="00DB7283">
            <w:pPr>
              <w:pStyle w:val="Default"/>
              <w:jc w:val="both"/>
              <w:rPr>
                <w:rFonts w:ascii="Times New Roman" w:hAnsi="Times New Roman" w:cs="Times New Roman"/>
                <w:sz w:val="20"/>
                <w:szCs w:val="20"/>
              </w:rPr>
            </w:pPr>
          </w:p>
          <w:p w14:paraId="71B2F74D" w14:textId="77777777" w:rsidR="00E37C3B" w:rsidRDefault="00E37C3B" w:rsidP="00DB7283">
            <w:pPr>
              <w:pStyle w:val="Default"/>
              <w:jc w:val="both"/>
              <w:rPr>
                <w:rFonts w:ascii="Times New Roman" w:hAnsi="Times New Roman" w:cs="Times New Roman"/>
                <w:sz w:val="20"/>
                <w:szCs w:val="20"/>
                <w:lang w:val="en-US"/>
              </w:rPr>
            </w:pPr>
            <w:r>
              <w:rPr>
                <w:rFonts w:ascii="Times New Roman" w:hAnsi="Times New Roman" w:cs="Times New Roman"/>
                <w:sz w:val="20"/>
                <w:szCs w:val="20"/>
              </w:rPr>
              <w:t xml:space="preserve">c) Experience in </w:t>
            </w:r>
            <w:r>
              <w:rPr>
                <w:rFonts w:ascii="Times New Roman" w:hAnsi="Times New Roman" w:cs="Times New Roman"/>
                <w:sz w:val="20"/>
                <w:szCs w:val="20"/>
                <w:lang w:val="en-US"/>
              </w:rPr>
              <w:t>Corporate Banking/ financing</w:t>
            </w:r>
          </w:p>
          <w:p w14:paraId="79C64120" w14:textId="77777777" w:rsidR="00E37C3B" w:rsidRDefault="00E37C3B" w:rsidP="00DB7283">
            <w:pPr>
              <w:pStyle w:val="Default"/>
              <w:jc w:val="both"/>
              <w:rPr>
                <w:rFonts w:ascii="Times New Roman" w:hAnsi="Times New Roman" w:cs="Times New Roman"/>
                <w:sz w:val="20"/>
                <w:szCs w:val="20"/>
                <w:lang w:val="en-US"/>
              </w:rPr>
            </w:pPr>
          </w:p>
          <w:p w14:paraId="45BD6814" w14:textId="77777777" w:rsidR="00E37C3B" w:rsidRPr="00692BCA" w:rsidRDefault="00E37C3B" w:rsidP="00DB7283">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d) Experience preferably in the cadre DGM level &amp; above.</w:t>
            </w:r>
          </w:p>
        </w:tc>
        <w:tc>
          <w:tcPr>
            <w:tcW w:w="3712" w:type="dxa"/>
          </w:tcPr>
          <w:p w14:paraId="0E4EA00F" w14:textId="77777777" w:rsidR="00E37C3B" w:rsidRPr="00280476" w:rsidRDefault="00E37C3B" w:rsidP="00DB7283">
            <w:pPr>
              <w:pStyle w:val="Default"/>
              <w:jc w:val="both"/>
              <w:rPr>
                <w:rFonts w:ascii="Times New Roman" w:hAnsi="Times New Roman" w:cs="Times New Roman"/>
                <w:sz w:val="20"/>
                <w:szCs w:val="20"/>
              </w:rPr>
            </w:pPr>
            <w:r w:rsidRPr="00280476">
              <w:rPr>
                <w:rFonts w:ascii="Times New Roman" w:hAnsi="Times New Roman" w:cs="Times New Roman"/>
                <w:sz w:val="20"/>
                <w:szCs w:val="20"/>
              </w:rPr>
              <w:t xml:space="preserve">• To direct and execute all activities of SLMA either directly or through delegated authority </w:t>
            </w:r>
          </w:p>
          <w:p w14:paraId="795F1C4A" w14:textId="77777777" w:rsidR="00E37C3B" w:rsidRPr="00280476" w:rsidRDefault="00E37C3B" w:rsidP="00DB7283">
            <w:pPr>
              <w:pStyle w:val="Default"/>
              <w:jc w:val="both"/>
              <w:rPr>
                <w:rFonts w:ascii="Times New Roman" w:hAnsi="Times New Roman" w:cs="Times New Roman"/>
                <w:sz w:val="20"/>
                <w:szCs w:val="20"/>
              </w:rPr>
            </w:pPr>
            <w:r w:rsidRPr="00280476">
              <w:rPr>
                <w:rFonts w:ascii="Times New Roman" w:hAnsi="Times New Roman" w:cs="Times New Roman"/>
                <w:sz w:val="20"/>
                <w:szCs w:val="20"/>
              </w:rPr>
              <w:t xml:space="preserve">• To engage with the RBI/ Government or other regulators for the development and growth of SLMA </w:t>
            </w:r>
          </w:p>
          <w:p w14:paraId="50CD2F9A" w14:textId="77777777" w:rsidR="00E37C3B" w:rsidRPr="00280476" w:rsidRDefault="00E37C3B" w:rsidP="00DB7283">
            <w:pPr>
              <w:pStyle w:val="Default"/>
              <w:jc w:val="both"/>
              <w:rPr>
                <w:rFonts w:ascii="Times New Roman" w:hAnsi="Times New Roman" w:cs="Times New Roman"/>
                <w:sz w:val="20"/>
                <w:szCs w:val="20"/>
              </w:rPr>
            </w:pPr>
            <w:r w:rsidRPr="00280476">
              <w:rPr>
                <w:rFonts w:ascii="Times New Roman" w:hAnsi="Times New Roman" w:cs="Times New Roman"/>
                <w:sz w:val="20"/>
                <w:szCs w:val="20"/>
              </w:rPr>
              <w:t xml:space="preserve">• To promote SLMA through organizing training, conferences and seminars </w:t>
            </w:r>
          </w:p>
          <w:p w14:paraId="6AA8165D" w14:textId="77777777" w:rsidR="00E37C3B" w:rsidRPr="00280476" w:rsidRDefault="00E37C3B" w:rsidP="00DB7283">
            <w:pPr>
              <w:pStyle w:val="Default"/>
              <w:jc w:val="both"/>
              <w:rPr>
                <w:rFonts w:ascii="Times New Roman" w:hAnsi="Times New Roman" w:cs="Times New Roman"/>
                <w:sz w:val="20"/>
                <w:szCs w:val="20"/>
              </w:rPr>
            </w:pPr>
            <w:r w:rsidRPr="00280476">
              <w:rPr>
                <w:rFonts w:ascii="Times New Roman" w:hAnsi="Times New Roman" w:cs="Times New Roman"/>
                <w:sz w:val="20"/>
                <w:szCs w:val="20"/>
              </w:rPr>
              <w:t xml:space="preserve">• To cooperate and coordinate with other organizations for greater flexibility and efficiency in the market </w:t>
            </w:r>
          </w:p>
          <w:p w14:paraId="4D6ECB72" w14:textId="77777777" w:rsidR="00E37C3B" w:rsidRPr="00280476" w:rsidRDefault="00E37C3B" w:rsidP="00DB7283">
            <w:pPr>
              <w:pStyle w:val="Default"/>
              <w:jc w:val="both"/>
              <w:rPr>
                <w:rFonts w:ascii="Times New Roman" w:hAnsi="Times New Roman" w:cs="Times New Roman"/>
                <w:sz w:val="20"/>
                <w:szCs w:val="20"/>
              </w:rPr>
            </w:pPr>
            <w:r w:rsidRPr="00280476">
              <w:rPr>
                <w:rFonts w:ascii="Times New Roman" w:hAnsi="Times New Roman" w:cs="Times New Roman"/>
                <w:sz w:val="20"/>
                <w:szCs w:val="20"/>
              </w:rPr>
              <w:t xml:space="preserve">• To liaison with the market participants for encouraging closer co-operation and a free &amp; informal exchange of information </w:t>
            </w:r>
          </w:p>
        </w:tc>
      </w:tr>
      <w:tr w:rsidR="00E37C3B" w:rsidRPr="00280476" w14:paraId="4D55F2E0" w14:textId="77777777" w:rsidTr="00DB7283">
        <w:trPr>
          <w:trHeight w:val="1370"/>
        </w:trPr>
        <w:tc>
          <w:tcPr>
            <w:tcW w:w="675" w:type="dxa"/>
          </w:tcPr>
          <w:p w14:paraId="739781EB" w14:textId="77777777" w:rsidR="00E37C3B" w:rsidRPr="00280476" w:rsidRDefault="00E37C3B" w:rsidP="00DB7283">
            <w:pPr>
              <w:pStyle w:val="Default"/>
              <w:rPr>
                <w:rFonts w:ascii="Times New Roman" w:hAnsi="Times New Roman" w:cs="Times New Roman"/>
                <w:sz w:val="20"/>
                <w:szCs w:val="20"/>
              </w:rPr>
            </w:pPr>
            <w:r w:rsidRPr="00280476">
              <w:rPr>
                <w:rFonts w:ascii="Times New Roman" w:hAnsi="Times New Roman" w:cs="Times New Roman"/>
                <w:sz w:val="20"/>
                <w:szCs w:val="20"/>
              </w:rPr>
              <w:t>2</w:t>
            </w:r>
          </w:p>
          <w:p w14:paraId="16601C12" w14:textId="77777777" w:rsidR="00E37C3B" w:rsidRPr="00280476" w:rsidRDefault="00E37C3B" w:rsidP="00DB7283">
            <w:pPr>
              <w:pStyle w:val="Default"/>
              <w:rPr>
                <w:rFonts w:ascii="Times New Roman" w:hAnsi="Times New Roman" w:cs="Times New Roman"/>
                <w:sz w:val="20"/>
                <w:szCs w:val="20"/>
              </w:rPr>
            </w:pPr>
          </w:p>
        </w:tc>
        <w:tc>
          <w:tcPr>
            <w:tcW w:w="1418" w:type="dxa"/>
          </w:tcPr>
          <w:p w14:paraId="00219039" w14:textId="77777777" w:rsidR="00E37C3B" w:rsidRPr="00280476" w:rsidRDefault="00E37C3B" w:rsidP="00DB7283">
            <w:pPr>
              <w:pStyle w:val="Default"/>
              <w:rPr>
                <w:rFonts w:ascii="Times New Roman" w:hAnsi="Times New Roman" w:cs="Times New Roman"/>
                <w:sz w:val="20"/>
                <w:szCs w:val="20"/>
              </w:rPr>
            </w:pPr>
            <w:r w:rsidRPr="00280476">
              <w:rPr>
                <w:rFonts w:ascii="Times New Roman" w:hAnsi="Times New Roman" w:cs="Times New Roman"/>
                <w:sz w:val="20"/>
                <w:szCs w:val="20"/>
              </w:rPr>
              <w:t>VP (Finance)</w:t>
            </w:r>
          </w:p>
        </w:tc>
        <w:tc>
          <w:tcPr>
            <w:tcW w:w="992" w:type="dxa"/>
          </w:tcPr>
          <w:p w14:paraId="22A6783B" w14:textId="77777777" w:rsidR="00E37C3B" w:rsidRPr="00280476" w:rsidRDefault="00E37C3B" w:rsidP="00DB7283">
            <w:pPr>
              <w:pStyle w:val="Default"/>
              <w:rPr>
                <w:rFonts w:ascii="Times New Roman" w:hAnsi="Times New Roman" w:cs="Times New Roman"/>
                <w:sz w:val="20"/>
                <w:szCs w:val="20"/>
              </w:rPr>
            </w:pPr>
            <w:r w:rsidRPr="00280476">
              <w:rPr>
                <w:rFonts w:ascii="Times New Roman" w:hAnsi="Times New Roman" w:cs="Times New Roman"/>
                <w:sz w:val="20"/>
                <w:szCs w:val="20"/>
              </w:rPr>
              <w:t>1</w:t>
            </w:r>
          </w:p>
        </w:tc>
        <w:tc>
          <w:tcPr>
            <w:tcW w:w="851" w:type="dxa"/>
          </w:tcPr>
          <w:p w14:paraId="675F38A3" w14:textId="77777777" w:rsidR="00E37C3B" w:rsidRPr="00280476" w:rsidRDefault="00E37C3B" w:rsidP="00DB7283">
            <w:pPr>
              <w:pStyle w:val="Default"/>
              <w:rPr>
                <w:rFonts w:ascii="Times New Roman" w:hAnsi="Times New Roman" w:cs="Times New Roman"/>
                <w:sz w:val="20"/>
                <w:szCs w:val="20"/>
              </w:rPr>
            </w:pPr>
            <w:r w:rsidRPr="00280476">
              <w:rPr>
                <w:rFonts w:ascii="Times New Roman" w:hAnsi="Times New Roman" w:cs="Times New Roman"/>
                <w:sz w:val="20"/>
                <w:szCs w:val="20"/>
              </w:rPr>
              <w:t>Max 45 Year</w:t>
            </w:r>
            <w:r>
              <w:rPr>
                <w:rFonts w:ascii="Times New Roman" w:hAnsi="Times New Roman" w:cs="Times New Roman"/>
                <w:sz w:val="20"/>
                <w:szCs w:val="20"/>
              </w:rPr>
              <w:t>s</w:t>
            </w:r>
          </w:p>
        </w:tc>
        <w:tc>
          <w:tcPr>
            <w:tcW w:w="2268" w:type="dxa"/>
          </w:tcPr>
          <w:p w14:paraId="4B0CBF33" w14:textId="77777777" w:rsidR="00E37C3B" w:rsidRDefault="00E37C3B" w:rsidP="00DB7283">
            <w:pPr>
              <w:pStyle w:val="Default"/>
              <w:jc w:val="both"/>
              <w:rPr>
                <w:rFonts w:ascii="Times New Roman" w:hAnsi="Times New Roman" w:cs="Times New Roman"/>
                <w:sz w:val="20"/>
                <w:szCs w:val="20"/>
              </w:rPr>
            </w:pPr>
            <w:r>
              <w:rPr>
                <w:rFonts w:ascii="Times New Roman" w:hAnsi="Times New Roman" w:cs="Times New Roman"/>
                <w:sz w:val="20"/>
                <w:szCs w:val="20"/>
              </w:rPr>
              <w:t>Postgraduate/MBA or a suitable qualification in the field of finance.</w:t>
            </w:r>
          </w:p>
          <w:p w14:paraId="430FD647" w14:textId="77777777" w:rsidR="00E37C3B" w:rsidRDefault="00E37C3B" w:rsidP="00DB7283">
            <w:pPr>
              <w:pStyle w:val="Default"/>
              <w:jc w:val="both"/>
              <w:rPr>
                <w:rFonts w:ascii="Times New Roman" w:hAnsi="Times New Roman" w:cs="Times New Roman"/>
                <w:sz w:val="20"/>
                <w:szCs w:val="20"/>
              </w:rPr>
            </w:pPr>
          </w:p>
          <w:p w14:paraId="519C37F6" w14:textId="77777777" w:rsidR="00E37C3B" w:rsidRPr="00280476" w:rsidRDefault="00E37C3B" w:rsidP="00DB7283">
            <w:pPr>
              <w:pStyle w:val="Default"/>
              <w:jc w:val="both"/>
              <w:rPr>
                <w:rFonts w:ascii="Times New Roman" w:hAnsi="Times New Roman" w:cs="Times New Roman"/>
                <w:sz w:val="20"/>
                <w:szCs w:val="20"/>
              </w:rPr>
            </w:pPr>
            <w:proofErr w:type="spellStart"/>
            <w:r w:rsidRPr="00280476">
              <w:rPr>
                <w:rFonts w:ascii="Times New Roman" w:hAnsi="Times New Roman" w:cs="Times New Roman"/>
                <w:sz w:val="20"/>
                <w:szCs w:val="20"/>
              </w:rPr>
              <w:t>Upto</w:t>
            </w:r>
            <w:proofErr w:type="spellEnd"/>
            <w:r w:rsidRPr="00280476">
              <w:rPr>
                <w:rFonts w:ascii="Times New Roman" w:hAnsi="Times New Roman" w:cs="Times New Roman"/>
                <w:sz w:val="20"/>
                <w:szCs w:val="20"/>
              </w:rPr>
              <w:t xml:space="preserve"> 10 years of experience in </w:t>
            </w:r>
            <w:r>
              <w:rPr>
                <w:rFonts w:ascii="Times New Roman" w:hAnsi="Times New Roman" w:cs="Times New Roman"/>
                <w:sz w:val="20"/>
                <w:szCs w:val="20"/>
              </w:rPr>
              <w:t>bank</w:t>
            </w:r>
            <w:r w:rsidRPr="00280476">
              <w:rPr>
                <w:rFonts w:ascii="Times New Roman" w:hAnsi="Times New Roman" w:cs="Times New Roman"/>
                <w:sz w:val="20"/>
                <w:szCs w:val="20"/>
              </w:rPr>
              <w:t xml:space="preserve">ing and financial services industry in India / abroad </w:t>
            </w:r>
          </w:p>
        </w:tc>
        <w:tc>
          <w:tcPr>
            <w:tcW w:w="3712" w:type="dxa"/>
          </w:tcPr>
          <w:p w14:paraId="711BADDC" w14:textId="77777777" w:rsidR="00E37C3B" w:rsidRPr="00280476" w:rsidRDefault="00E37C3B" w:rsidP="00DB7283">
            <w:pPr>
              <w:pStyle w:val="Default"/>
              <w:jc w:val="both"/>
              <w:rPr>
                <w:rFonts w:ascii="Times New Roman" w:hAnsi="Times New Roman" w:cs="Times New Roman"/>
                <w:sz w:val="20"/>
                <w:szCs w:val="20"/>
              </w:rPr>
            </w:pPr>
            <w:r w:rsidRPr="00280476">
              <w:rPr>
                <w:rFonts w:ascii="Times New Roman" w:hAnsi="Times New Roman" w:cs="Times New Roman"/>
                <w:sz w:val="20"/>
                <w:szCs w:val="20"/>
              </w:rPr>
              <w:t xml:space="preserve">• To head relevant departments or committees for designing, planning and implementing the activities of SLMA </w:t>
            </w:r>
          </w:p>
          <w:p w14:paraId="4DE9B46D" w14:textId="77777777" w:rsidR="00E37C3B" w:rsidRPr="00280476" w:rsidRDefault="00E37C3B" w:rsidP="00DB7283">
            <w:pPr>
              <w:pStyle w:val="Default"/>
              <w:jc w:val="both"/>
              <w:rPr>
                <w:rFonts w:ascii="Times New Roman" w:hAnsi="Times New Roman" w:cs="Times New Roman"/>
                <w:sz w:val="20"/>
                <w:szCs w:val="20"/>
              </w:rPr>
            </w:pPr>
            <w:r w:rsidRPr="00280476">
              <w:rPr>
                <w:rFonts w:ascii="Times New Roman" w:hAnsi="Times New Roman" w:cs="Times New Roman"/>
                <w:sz w:val="20"/>
                <w:szCs w:val="20"/>
              </w:rPr>
              <w:t>• To collaborate with stakeholders for development of the online trading platform and standardization of loan trading documents &amp; processes</w:t>
            </w:r>
          </w:p>
          <w:p w14:paraId="19BB9BD5" w14:textId="77777777" w:rsidR="00E37C3B" w:rsidRPr="00280476" w:rsidRDefault="00E37C3B" w:rsidP="00DB7283">
            <w:pPr>
              <w:pStyle w:val="Default"/>
              <w:jc w:val="both"/>
              <w:rPr>
                <w:rFonts w:ascii="Times New Roman" w:hAnsi="Times New Roman" w:cs="Times New Roman"/>
                <w:sz w:val="20"/>
                <w:szCs w:val="20"/>
              </w:rPr>
            </w:pPr>
            <w:r w:rsidRPr="00280476">
              <w:rPr>
                <w:rFonts w:ascii="Times New Roman" w:hAnsi="Times New Roman" w:cs="Times New Roman"/>
                <w:sz w:val="20"/>
                <w:szCs w:val="20"/>
              </w:rPr>
              <w:t xml:space="preserve">• Support management for conducting daily activities of SLMA </w:t>
            </w:r>
          </w:p>
        </w:tc>
      </w:tr>
      <w:tr w:rsidR="00E37C3B" w:rsidRPr="00280476" w14:paraId="7A1F087A" w14:textId="77777777" w:rsidTr="00DB7283">
        <w:trPr>
          <w:trHeight w:val="1370"/>
        </w:trPr>
        <w:tc>
          <w:tcPr>
            <w:tcW w:w="675" w:type="dxa"/>
          </w:tcPr>
          <w:p w14:paraId="75535390" w14:textId="77777777" w:rsidR="00E37C3B" w:rsidRPr="00280476" w:rsidRDefault="00E37C3B" w:rsidP="00DB7283">
            <w:pPr>
              <w:pStyle w:val="Default"/>
              <w:rPr>
                <w:rFonts w:ascii="Times New Roman" w:hAnsi="Times New Roman" w:cs="Times New Roman"/>
                <w:sz w:val="20"/>
                <w:szCs w:val="20"/>
              </w:rPr>
            </w:pPr>
            <w:r>
              <w:rPr>
                <w:rFonts w:ascii="Times New Roman" w:hAnsi="Times New Roman" w:cs="Times New Roman"/>
                <w:sz w:val="20"/>
                <w:szCs w:val="20"/>
              </w:rPr>
              <w:t>3</w:t>
            </w:r>
          </w:p>
        </w:tc>
        <w:tc>
          <w:tcPr>
            <w:tcW w:w="1418" w:type="dxa"/>
          </w:tcPr>
          <w:p w14:paraId="18B9B380" w14:textId="77777777" w:rsidR="00E37C3B" w:rsidRPr="00280476" w:rsidRDefault="00E37C3B" w:rsidP="00DB7283">
            <w:pPr>
              <w:pStyle w:val="Default"/>
              <w:rPr>
                <w:rFonts w:ascii="Times New Roman" w:hAnsi="Times New Roman" w:cs="Times New Roman"/>
                <w:sz w:val="20"/>
                <w:szCs w:val="20"/>
              </w:rPr>
            </w:pPr>
            <w:r w:rsidRPr="00280476">
              <w:rPr>
                <w:rFonts w:ascii="Times New Roman" w:hAnsi="Times New Roman" w:cs="Times New Roman"/>
                <w:sz w:val="20"/>
                <w:szCs w:val="20"/>
              </w:rPr>
              <w:t>Manger</w:t>
            </w:r>
          </w:p>
          <w:p w14:paraId="2727F677" w14:textId="77777777" w:rsidR="00E37C3B" w:rsidRPr="00280476" w:rsidRDefault="00E37C3B" w:rsidP="00DB7283">
            <w:pPr>
              <w:pStyle w:val="Default"/>
              <w:rPr>
                <w:rFonts w:ascii="Times New Roman" w:hAnsi="Times New Roman" w:cs="Times New Roman"/>
                <w:sz w:val="20"/>
                <w:szCs w:val="20"/>
              </w:rPr>
            </w:pPr>
            <w:r w:rsidRPr="00280476">
              <w:rPr>
                <w:rFonts w:ascii="Times New Roman" w:hAnsi="Times New Roman" w:cs="Times New Roman"/>
                <w:sz w:val="20"/>
                <w:szCs w:val="20"/>
              </w:rPr>
              <w:t>(Technical)</w:t>
            </w:r>
          </w:p>
        </w:tc>
        <w:tc>
          <w:tcPr>
            <w:tcW w:w="992" w:type="dxa"/>
          </w:tcPr>
          <w:p w14:paraId="4326F937" w14:textId="77777777" w:rsidR="00E37C3B" w:rsidRPr="00280476" w:rsidRDefault="00E37C3B" w:rsidP="00DB7283">
            <w:pPr>
              <w:pStyle w:val="Default"/>
              <w:rPr>
                <w:rFonts w:ascii="Times New Roman" w:hAnsi="Times New Roman" w:cs="Times New Roman"/>
                <w:sz w:val="20"/>
                <w:szCs w:val="20"/>
              </w:rPr>
            </w:pPr>
            <w:r w:rsidRPr="00280476">
              <w:rPr>
                <w:rFonts w:ascii="Times New Roman" w:hAnsi="Times New Roman" w:cs="Times New Roman"/>
                <w:sz w:val="20"/>
                <w:szCs w:val="20"/>
              </w:rPr>
              <w:t>1</w:t>
            </w:r>
          </w:p>
        </w:tc>
        <w:tc>
          <w:tcPr>
            <w:tcW w:w="851" w:type="dxa"/>
          </w:tcPr>
          <w:p w14:paraId="49337F7B" w14:textId="77777777" w:rsidR="00E37C3B" w:rsidRPr="00280476" w:rsidRDefault="00E37C3B" w:rsidP="00DB7283">
            <w:pPr>
              <w:pStyle w:val="Default"/>
              <w:rPr>
                <w:rFonts w:ascii="Times New Roman" w:hAnsi="Times New Roman" w:cs="Times New Roman"/>
                <w:sz w:val="20"/>
                <w:szCs w:val="20"/>
              </w:rPr>
            </w:pPr>
            <w:r w:rsidRPr="00280476">
              <w:rPr>
                <w:rFonts w:ascii="Times New Roman" w:hAnsi="Times New Roman" w:cs="Times New Roman"/>
                <w:sz w:val="20"/>
                <w:szCs w:val="20"/>
              </w:rPr>
              <w:t>Max 40 Year</w:t>
            </w:r>
            <w:r>
              <w:rPr>
                <w:rFonts w:ascii="Times New Roman" w:hAnsi="Times New Roman" w:cs="Times New Roman"/>
                <w:sz w:val="20"/>
                <w:szCs w:val="20"/>
              </w:rPr>
              <w:t>s</w:t>
            </w:r>
          </w:p>
        </w:tc>
        <w:tc>
          <w:tcPr>
            <w:tcW w:w="2268" w:type="dxa"/>
          </w:tcPr>
          <w:p w14:paraId="57AE7CFB" w14:textId="77777777" w:rsidR="00E37C3B" w:rsidRPr="00280476" w:rsidRDefault="00E37C3B" w:rsidP="00DB7283">
            <w:pPr>
              <w:pStyle w:val="Default"/>
              <w:jc w:val="both"/>
              <w:rPr>
                <w:rFonts w:ascii="Times New Roman" w:hAnsi="Times New Roman" w:cs="Times New Roman"/>
                <w:sz w:val="20"/>
                <w:szCs w:val="20"/>
              </w:rPr>
            </w:pPr>
            <w:r w:rsidRPr="00280476">
              <w:rPr>
                <w:rFonts w:ascii="Times New Roman" w:hAnsi="Times New Roman" w:cs="Times New Roman"/>
                <w:sz w:val="20"/>
                <w:szCs w:val="20"/>
              </w:rPr>
              <w:t>Technical qualification (B-Tech/MCA/BCA</w:t>
            </w:r>
            <w:r>
              <w:rPr>
                <w:rFonts w:ascii="Times New Roman" w:hAnsi="Times New Roman" w:cs="Times New Roman"/>
                <w:sz w:val="20"/>
                <w:szCs w:val="20"/>
              </w:rPr>
              <w:t xml:space="preserve"> or suitable qualification) </w:t>
            </w:r>
            <w:r w:rsidRPr="00280476">
              <w:rPr>
                <w:rFonts w:ascii="Times New Roman" w:hAnsi="Times New Roman" w:cs="Times New Roman"/>
                <w:sz w:val="20"/>
                <w:szCs w:val="20"/>
              </w:rPr>
              <w:t xml:space="preserve"> with 5-10 years’ experience of software development </w:t>
            </w:r>
          </w:p>
          <w:p w14:paraId="5BFD8738" w14:textId="77777777" w:rsidR="00E37C3B" w:rsidRDefault="00E37C3B" w:rsidP="00DB7283">
            <w:pPr>
              <w:pStyle w:val="Default"/>
              <w:jc w:val="both"/>
              <w:rPr>
                <w:rFonts w:ascii="Times New Roman" w:hAnsi="Times New Roman" w:cs="Times New Roman"/>
                <w:sz w:val="20"/>
                <w:szCs w:val="20"/>
              </w:rPr>
            </w:pPr>
            <w:r w:rsidRPr="00280476">
              <w:rPr>
                <w:rFonts w:ascii="Times New Roman" w:hAnsi="Times New Roman" w:cs="Times New Roman"/>
                <w:sz w:val="20"/>
                <w:szCs w:val="20"/>
              </w:rPr>
              <w:t>and project Management</w:t>
            </w:r>
            <w:r>
              <w:rPr>
                <w:rFonts w:ascii="Times New Roman" w:hAnsi="Times New Roman" w:cs="Times New Roman"/>
                <w:sz w:val="20"/>
                <w:szCs w:val="20"/>
              </w:rPr>
              <w:t>.</w:t>
            </w:r>
            <w:r w:rsidRPr="00280476">
              <w:rPr>
                <w:rFonts w:ascii="Times New Roman" w:hAnsi="Times New Roman" w:cs="Times New Roman"/>
                <w:sz w:val="20"/>
                <w:szCs w:val="20"/>
              </w:rPr>
              <w:t xml:space="preserve"> </w:t>
            </w:r>
          </w:p>
          <w:p w14:paraId="2839479C" w14:textId="77777777" w:rsidR="00E37C3B" w:rsidRDefault="00E37C3B" w:rsidP="00DB7283">
            <w:pPr>
              <w:pStyle w:val="Default"/>
              <w:jc w:val="both"/>
              <w:rPr>
                <w:rFonts w:ascii="Times New Roman" w:hAnsi="Times New Roman" w:cs="Times New Roman"/>
                <w:sz w:val="20"/>
                <w:szCs w:val="20"/>
              </w:rPr>
            </w:pPr>
          </w:p>
          <w:p w14:paraId="387D0476" w14:textId="77777777" w:rsidR="00E37C3B" w:rsidRPr="00280476" w:rsidRDefault="00E37C3B" w:rsidP="00DB7283">
            <w:pPr>
              <w:pStyle w:val="Default"/>
              <w:jc w:val="both"/>
              <w:rPr>
                <w:rFonts w:ascii="Times New Roman" w:hAnsi="Times New Roman" w:cs="Times New Roman"/>
                <w:sz w:val="20"/>
                <w:szCs w:val="20"/>
              </w:rPr>
            </w:pPr>
            <w:r>
              <w:rPr>
                <w:rFonts w:ascii="Times New Roman" w:hAnsi="Times New Roman" w:cs="Times New Roman"/>
                <w:sz w:val="20"/>
                <w:szCs w:val="20"/>
              </w:rPr>
              <w:t>Knowledge of MS- interference. Windows server, cloud server preferred.</w:t>
            </w:r>
          </w:p>
          <w:p w14:paraId="2F210613" w14:textId="77777777" w:rsidR="00E37C3B" w:rsidRPr="00280476" w:rsidRDefault="00E37C3B" w:rsidP="00DB7283">
            <w:pPr>
              <w:pStyle w:val="Default"/>
              <w:jc w:val="both"/>
              <w:rPr>
                <w:rFonts w:ascii="Times New Roman" w:hAnsi="Times New Roman" w:cs="Times New Roman"/>
                <w:sz w:val="20"/>
                <w:szCs w:val="20"/>
              </w:rPr>
            </w:pPr>
          </w:p>
          <w:p w14:paraId="20F2CD43" w14:textId="77777777" w:rsidR="00E37C3B" w:rsidRPr="00280476" w:rsidRDefault="00E37C3B" w:rsidP="00DB7283">
            <w:pPr>
              <w:pStyle w:val="Default"/>
              <w:jc w:val="both"/>
              <w:rPr>
                <w:rFonts w:ascii="Times New Roman" w:hAnsi="Times New Roman" w:cs="Times New Roman"/>
                <w:sz w:val="20"/>
                <w:szCs w:val="20"/>
              </w:rPr>
            </w:pPr>
          </w:p>
        </w:tc>
        <w:tc>
          <w:tcPr>
            <w:tcW w:w="3712" w:type="dxa"/>
          </w:tcPr>
          <w:p w14:paraId="1DB94C53" w14:textId="77777777" w:rsidR="00E37C3B" w:rsidRPr="00280476" w:rsidRDefault="00E37C3B" w:rsidP="00DB7283">
            <w:pPr>
              <w:pStyle w:val="Default"/>
              <w:jc w:val="both"/>
              <w:rPr>
                <w:rFonts w:ascii="Times New Roman" w:hAnsi="Times New Roman" w:cs="Times New Roman"/>
                <w:sz w:val="20"/>
                <w:szCs w:val="20"/>
              </w:rPr>
            </w:pPr>
            <w:r w:rsidRPr="00280476">
              <w:rPr>
                <w:rFonts w:ascii="Times New Roman" w:hAnsi="Times New Roman" w:cs="Times New Roman"/>
                <w:sz w:val="20"/>
                <w:szCs w:val="20"/>
              </w:rPr>
              <w:t>• To manage the activities of Trading Platform post deployment</w:t>
            </w:r>
          </w:p>
          <w:p w14:paraId="68B1BC7B" w14:textId="77777777" w:rsidR="00E37C3B" w:rsidRPr="00280476" w:rsidRDefault="00E37C3B" w:rsidP="00DB7283">
            <w:pPr>
              <w:pStyle w:val="Default"/>
              <w:jc w:val="both"/>
              <w:rPr>
                <w:rFonts w:ascii="Times New Roman" w:hAnsi="Times New Roman" w:cs="Times New Roman"/>
                <w:sz w:val="20"/>
                <w:szCs w:val="20"/>
              </w:rPr>
            </w:pPr>
            <w:r w:rsidRPr="00280476">
              <w:rPr>
                <w:rFonts w:ascii="Times New Roman" w:hAnsi="Times New Roman" w:cs="Times New Roman"/>
                <w:sz w:val="20"/>
                <w:szCs w:val="20"/>
              </w:rPr>
              <w:t xml:space="preserve">• Act as SLMA Admin of Platform and would co-ordinate with Cognizant and Newgen for post deployment support, troubleshooting etc.  </w:t>
            </w:r>
          </w:p>
          <w:p w14:paraId="05989A98" w14:textId="77777777" w:rsidR="00E37C3B" w:rsidRPr="00280476" w:rsidRDefault="00E37C3B" w:rsidP="00DB7283">
            <w:pPr>
              <w:pStyle w:val="Default"/>
              <w:jc w:val="both"/>
              <w:rPr>
                <w:rFonts w:ascii="Times New Roman" w:hAnsi="Times New Roman" w:cs="Times New Roman"/>
                <w:sz w:val="20"/>
                <w:szCs w:val="20"/>
              </w:rPr>
            </w:pPr>
            <w:r w:rsidRPr="00280476">
              <w:rPr>
                <w:rFonts w:ascii="Times New Roman" w:hAnsi="Times New Roman" w:cs="Times New Roman"/>
                <w:sz w:val="20"/>
                <w:szCs w:val="20"/>
              </w:rPr>
              <w:t>• Support management for conducting daily activities of SLMA on technology front.</w:t>
            </w:r>
          </w:p>
          <w:p w14:paraId="4A6F7FE0" w14:textId="77777777" w:rsidR="00E37C3B" w:rsidRPr="00280476" w:rsidRDefault="00E37C3B" w:rsidP="00DB7283">
            <w:pPr>
              <w:pStyle w:val="Default"/>
              <w:jc w:val="both"/>
              <w:rPr>
                <w:rFonts w:ascii="Times New Roman" w:hAnsi="Times New Roman" w:cs="Times New Roman"/>
                <w:sz w:val="20"/>
                <w:szCs w:val="20"/>
              </w:rPr>
            </w:pPr>
            <w:r w:rsidRPr="00280476">
              <w:rPr>
                <w:rFonts w:ascii="Times New Roman" w:hAnsi="Times New Roman" w:cs="Times New Roman"/>
                <w:sz w:val="20"/>
                <w:szCs w:val="20"/>
              </w:rPr>
              <w:t xml:space="preserve">• </w:t>
            </w:r>
            <w:r w:rsidRPr="00280476">
              <w:rPr>
                <w:rFonts w:ascii="Times New Roman" w:hAnsi="Times New Roman" w:cs="Times New Roman"/>
                <w:sz w:val="20"/>
                <w:szCs w:val="20"/>
                <w:lang w:val="en-US"/>
              </w:rPr>
              <w:t>Any other related work</w:t>
            </w:r>
            <w:r w:rsidRPr="00280476">
              <w:rPr>
                <w:rFonts w:ascii="Times New Roman" w:hAnsi="Times New Roman" w:cs="Times New Roman"/>
                <w:sz w:val="20"/>
                <w:szCs w:val="20"/>
              </w:rPr>
              <w:t xml:space="preserve"> </w:t>
            </w:r>
          </w:p>
          <w:p w14:paraId="3289993B" w14:textId="77777777" w:rsidR="00E37C3B" w:rsidRPr="00280476" w:rsidRDefault="00E37C3B" w:rsidP="00DB7283">
            <w:pPr>
              <w:pStyle w:val="Default"/>
              <w:jc w:val="both"/>
              <w:rPr>
                <w:rFonts w:ascii="Times New Roman" w:hAnsi="Times New Roman" w:cs="Times New Roman"/>
                <w:sz w:val="20"/>
                <w:szCs w:val="20"/>
              </w:rPr>
            </w:pPr>
          </w:p>
          <w:p w14:paraId="63C832A4" w14:textId="77777777" w:rsidR="00E37C3B" w:rsidRPr="00280476" w:rsidRDefault="00E37C3B" w:rsidP="00DB7283">
            <w:pPr>
              <w:pStyle w:val="Default"/>
              <w:jc w:val="both"/>
              <w:rPr>
                <w:rFonts w:ascii="Times New Roman" w:hAnsi="Times New Roman" w:cs="Times New Roman"/>
                <w:sz w:val="20"/>
                <w:szCs w:val="20"/>
              </w:rPr>
            </w:pPr>
          </w:p>
          <w:p w14:paraId="124B9EFD" w14:textId="77777777" w:rsidR="00E37C3B" w:rsidRPr="00280476" w:rsidRDefault="00E37C3B" w:rsidP="00DB7283">
            <w:pPr>
              <w:pStyle w:val="Default"/>
              <w:jc w:val="both"/>
              <w:rPr>
                <w:rFonts w:ascii="Times New Roman" w:hAnsi="Times New Roman" w:cs="Times New Roman"/>
                <w:sz w:val="20"/>
                <w:szCs w:val="20"/>
              </w:rPr>
            </w:pPr>
          </w:p>
        </w:tc>
      </w:tr>
    </w:tbl>
    <w:p w14:paraId="139535D8" w14:textId="77777777" w:rsidR="00E37C3B" w:rsidRPr="00280476" w:rsidRDefault="00E37C3B" w:rsidP="00E37C3B"/>
    <w:p w14:paraId="5E3F6D51" w14:textId="77777777" w:rsidR="00E37C3B" w:rsidRPr="002C67D5" w:rsidRDefault="00E37C3B" w:rsidP="00E37C3B">
      <w:pPr>
        <w:rPr>
          <w:b/>
        </w:rPr>
      </w:pPr>
      <w:r>
        <w:rPr>
          <w:b/>
        </w:rPr>
        <w:br w:type="page"/>
      </w:r>
      <w:r w:rsidRPr="00280476">
        <w:rPr>
          <w:b/>
        </w:rPr>
        <w:lastRenderedPageBreak/>
        <w:t>Compensation</w:t>
      </w:r>
      <w:r w:rsidRPr="00280476">
        <w:t xml:space="preserve">: Remuneration will be offered based on candidates’ experience/ potential and their suitability </w:t>
      </w:r>
      <w:r>
        <w:t>for</w:t>
      </w:r>
      <w:r w:rsidRPr="00280476">
        <w:t xml:space="preserve"> the relevant post.</w:t>
      </w:r>
    </w:p>
    <w:p w14:paraId="4251B210" w14:textId="77777777" w:rsidR="00E37C3B" w:rsidRPr="00280476" w:rsidRDefault="00E37C3B" w:rsidP="00E37C3B">
      <w:pPr>
        <w:jc w:val="both"/>
      </w:pPr>
    </w:p>
    <w:p w14:paraId="5328F065" w14:textId="77777777" w:rsidR="00E37C3B" w:rsidRPr="00280476" w:rsidRDefault="00E37C3B" w:rsidP="00E37C3B">
      <w:pPr>
        <w:jc w:val="both"/>
        <w:rPr>
          <w:b/>
        </w:rPr>
      </w:pPr>
      <w:r w:rsidRPr="00280476">
        <w:rPr>
          <w:b/>
        </w:rPr>
        <w:t xml:space="preserve">Location: </w:t>
      </w:r>
      <w:r w:rsidRPr="00280476">
        <w:t>Mumbai</w:t>
      </w:r>
    </w:p>
    <w:p w14:paraId="649B31B3" w14:textId="77777777" w:rsidR="00E37C3B" w:rsidRPr="00280476" w:rsidRDefault="00E37C3B" w:rsidP="00E37C3B">
      <w:pPr>
        <w:jc w:val="both"/>
      </w:pPr>
      <w:r w:rsidRPr="00280476">
        <w:t>(Please note: SLMA will not be providing any accommodation and the selected candidate should make his/her own arrangement for the same.)</w:t>
      </w:r>
    </w:p>
    <w:p w14:paraId="30CE8628" w14:textId="77777777" w:rsidR="00E37C3B" w:rsidRPr="00280476" w:rsidRDefault="00E37C3B" w:rsidP="00E37C3B">
      <w:pPr>
        <w:jc w:val="both"/>
      </w:pPr>
    </w:p>
    <w:p w14:paraId="7DFD761B" w14:textId="77777777" w:rsidR="00E37C3B" w:rsidRPr="00280476" w:rsidRDefault="00E37C3B" w:rsidP="00E37C3B">
      <w:pPr>
        <w:jc w:val="both"/>
      </w:pPr>
      <w:r w:rsidRPr="00280476">
        <w:rPr>
          <w:b/>
        </w:rPr>
        <w:t xml:space="preserve">How to apply: </w:t>
      </w:r>
      <w:r w:rsidRPr="00280476">
        <w:t>Eligible candidate can</w:t>
      </w:r>
      <w:r>
        <w:t xml:space="preserve"> send their CV on contact-us@slma.in</w:t>
      </w:r>
    </w:p>
    <w:p w14:paraId="7FA8F83E" w14:textId="77777777" w:rsidR="00E37C3B" w:rsidRPr="00280476" w:rsidRDefault="00E37C3B" w:rsidP="00E37C3B">
      <w:pPr>
        <w:rPr>
          <w:b/>
        </w:rPr>
      </w:pPr>
    </w:p>
    <w:p w14:paraId="10486E45" w14:textId="77777777" w:rsidR="00E37C3B" w:rsidRDefault="00E37C3B" w:rsidP="00E37C3B">
      <w:r w:rsidRPr="00280476">
        <w:rPr>
          <w:b/>
        </w:rPr>
        <w:t xml:space="preserve">Selection procedure: </w:t>
      </w:r>
      <w:r w:rsidRPr="00280476">
        <w:t>Interview only.</w:t>
      </w:r>
      <w:r>
        <w:t xml:space="preserve"> Expense if any, to be borne by the candidate for attending the interview.</w:t>
      </w:r>
    </w:p>
    <w:p w14:paraId="45BAF767" w14:textId="77777777" w:rsidR="00E37C3B" w:rsidRDefault="00E37C3B" w:rsidP="00E37C3B"/>
    <w:p w14:paraId="30B1F5F2" w14:textId="77777777" w:rsidR="00E37C3B" w:rsidRPr="00280476" w:rsidRDefault="00E37C3B" w:rsidP="00E37C3B">
      <w:pPr>
        <w:rPr>
          <w:b/>
        </w:rPr>
      </w:pPr>
      <w:r w:rsidRPr="00280476">
        <w:t>The last</w:t>
      </w:r>
      <w:r>
        <w:t xml:space="preserve"> date of receipt of application</w:t>
      </w:r>
      <w:r w:rsidRPr="00280476">
        <w:t xml:space="preserve"> </w:t>
      </w:r>
      <w:r>
        <w:t>is 10.04.</w:t>
      </w:r>
      <w:r w:rsidRPr="00280476">
        <w:t xml:space="preserve"> 2022</w:t>
      </w:r>
      <w:r>
        <w:t>.</w:t>
      </w:r>
    </w:p>
    <w:p w14:paraId="3635225A" w14:textId="77777777" w:rsidR="00E37C3B" w:rsidRDefault="00E37C3B" w:rsidP="00E37C3B"/>
    <w:p w14:paraId="2F739D94" w14:textId="77777777" w:rsidR="00E37C3B" w:rsidRDefault="00E37C3B" w:rsidP="00E37C3B">
      <w:pPr>
        <w:rPr>
          <w:b/>
        </w:rPr>
      </w:pPr>
      <w:r w:rsidRPr="00941264">
        <w:rPr>
          <w:b/>
        </w:rPr>
        <w:t>Other information</w:t>
      </w:r>
      <w:r>
        <w:rPr>
          <w:b/>
        </w:rPr>
        <w:t>:</w:t>
      </w:r>
    </w:p>
    <w:p w14:paraId="01710A2A" w14:textId="77777777" w:rsidR="00E37C3B" w:rsidRDefault="00E37C3B" w:rsidP="00E37C3B">
      <w:pPr>
        <w:pStyle w:val="ListParagraph"/>
        <w:numPr>
          <w:ilvl w:val="0"/>
          <w:numId w:val="3"/>
        </w:numPr>
        <w:jc w:val="both"/>
      </w:pPr>
      <w:r>
        <w:t>Decisions of in all matters regarding eligibility, selection would be final and binding on all candidates. No representation or correspondence will be entertained by SLMA in this regard. SLMA reserves all rights pertaining to this recruitment and SLMA’s decision in this regard would be final.</w:t>
      </w:r>
    </w:p>
    <w:p w14:paraId="689FA71A" w14:textId="77777777" w:rsidR="00E37C3B" w:rsidRDefault="00E37C3B" w:rsidP="00E37C3B">
      <w:pPr>
        <w:pStyle w:val="ListParagraph"/>
        <w:numPr>
          <w:ilvl w:val="0"/>
          <w:numId w:val="3"/>
        </w:numPr>
        <w:jc w:val="both"/>
      </w:pPr>
      <w:r>
        <w:t xml:space="preserve">Applications received after due date will not be entertained. SLMA is not responsible for any technical or other reasons or delay. </w:t>
      </w:r>
    </w:p>
    <w:p w14:paraId="4FDA72FA" w14:textId="77777777" w:rsidR="00E37C3B" w:rsidRDefault="00E37C3B" w:rsidP="00E37C3B">
      <w:pPr>
        <w:pStyle w:val="ListParagraph"/>
        <w:numPr>
          <w:ilvl w:val="0"/>
          <w:numId w:val="3"/>
        </w:numPr>
        <w:jc w:val="both"/>
      </w:pPr>
      <w:r>
        <w:t xml:space="preserve">SLMA reserves the right to cancel the Recruitment at any stage through this Advertisement fully or partly on any grounds and such decision of SLMA will not be notified or intimated to the candidates. </w:t>
      </w:r>
    </w:p>
    <w:p w14:paraId="0A79C0A8" w14:textId="77777777" w:rsidR="00E37C3B" w:rsidRDefault="00E37C3B" w:rsidP="00E37C3B">
      <w:pPr>
        <w:pStyle w:val="ListParagraph"/>
        <w:numPr>
          <w:ilvl w:val="0"/>
          <w:numId w:val="3"/>
        </w:numPr>
        <w:jc w:val="both"/>
      </w:pPr>
      <w:r>
        <w:t>SLMA reserves the right to change / modify the selection procedure / hold supplementary process, if necessary. The changes, if any shall be intimated to the candidates through SLMA’s website / registered e-mail in advance.</w:t>
      </w:r>
    </w:p>
    <w:p w14:paraId="7BE0ACB8" w14:textId="77777777" w:rsidR="00E37C3B" w:rsidRPr="00941264" w:rsidRDefault="00E37C3B" w:rsidP="00E37C3B">
      <w:pPr>
        <w:pStyle w:val="ListParagraph"/>
        <w:numPr>
          <w:ilvl w:val="0"/>
          <w:numId w:val="3"/>
        </w:numPr>
        <w:jc w:val="both"/>
      </w:pPr>
      <w:r>
        <w:t>In case it is detected at any stage of recruitment that a candidate does not fulfill the eligibility norms and/ or that he/ she has furnished any incorrect/ false information or has suppressed any material fact(s), his/ her/ their candidature will stand cancelled. If any of these shortcomings is/ are detected even after appointment, his/ her/ their services are liable to be terminated.</w:t>
      </w:r>
    </w:p>
    <w:p w14:paraId="754EF7D1" w14:textId="77777777" w:rsidR="00E37C3B" w:rsidRPr="00280476" w:rsidRDefault="00E37C3B" w:rsidP="00E37C3B"/>
    <w:p w14:paraId="7185F932" w14:textId="77777777" w:rsidR="00E37C3B" w:rsidRPr="00280476" w:rsidRDefault="00E37C3B" w:rsidP="00E37C3B">
      <w:pPr>
        <w:pStyle w:val="BodyText"/>
        <w:spacing w:before="5"/>
        <w:ind w:left="0"/>
      </w:pPr>
    </w:p>
    <w:p w14:paraId="3BB5DF23" w14:textId="77777777" w:rsidR="00E37C3B" w:rsidRPr="003B7247" w:rsidRDefault="00E37C3B" w:rsidP="00E37C3B">
      <w:pPr>
        <w:pStyle w:val="BodyText"/>
        <w:spacing w:before="5"/>
        <w:ind w:left="0"/>
        <w:jc w:val="right"/>
        <w:rPr>
          <w:b/>
        </w:rPr>
      </w:pPr>
      <w:r w:rsidRPr="003B7247">
        <w:rPr>
          <w:b/>
        </w:rPr>
        <w:t>Senior Advisor,</w:t>
      </w:r>
    </w:p>
    <w:p w14:paraId="34CB64AC" w14:textId="79615D34" w:rsidR="006F50EC" w:rsidRPr="00280476" w:rsidRDefault="00E37C3B" w:rsidP="00E37C3B">
      <w:pPr>
        <w:pStyle w:val="BodyText"/>
        <w:spacing w:before="5"/>
        <w:ind w:left="0"/>
        <w:jc w:val="right"/>
      </w:pPr>
      <w:r w:rsidRPr="003B7247">
        <w:rPr>
          <w:b/>
        </w:rPr>
        <w:t>SLMA</w:t>
      </w:r>
    </w:p>
    <w:sectPr w:rsidR="006F50EC" w:rsidRPr="00280476" w:rsidSect="00280476">
      <w:type w:val="continuous"/>
      <w:pgSz w:w="12240" w:h="15840"/>
      <w:pgMar w:top="280" w:right="1183" w:bottom="28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urich Blk BT">
    <w:altName w:val="Zurich"/>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A689F"/>
    <w:multiLevelType w:val="hybridMultilevel"/>
    <w:tmpl w:val="DDF227B8"/>
    <w:lvl w:ilvl="0" w:tplc="210ADA8C">
      <w:numFmt w:val="bullet"/>
      <w:lvlText w:val=""/>
      <w:lvlJc w:val="left"/>
      <w:pPr>
        <w:ind w:left="3598" w:hanging="360"/>
      </w:pPr>
      <w:rPr>
        <w:rFonts w:ascii="Wingdings" w:eastAsia="Wingdings" w:hAnsi="Wingdings" w:cs="Wingdings" w:hint="default"/>
        <w:w w:val="100"/>
        <w:sz w:val="24"/>
        <w:szCs w:val="24"/>
        <w:lang w:val="en-US" w:eastAsia="en-US" w:bidi="ar-SA"/>
      </w:rPr>
    </w:lvl>
    <w:lvl w:ilvl="1" w:tplc="EAEA9662">
      <w:numFmt w:val="bullet"/>
      <w:lvlText w:val="•"/>
      <w:lvlJc w:val="left"/>
      <w:pPr>
        <w:ind w:left="4210" w:hanging="360"/>
      </w:pPr>
      <w:rPr>
        <w:rFonts w:hint="default"/>
        <w:lang w:val="en-US" w:eastAsia="en-US" w:bidi="ar-SA"/>
      </w:rPr>
    </w:lvl>
    <w:lvl w:ilvl="2" w:tplc="CB9818DE">
      <w:numFmt w:val="bullet"/>
      <w:lvlText w:val="•"/>
      <w:lvlJc w:val="left"/>
      <w:pPr>
        <w:ind w:left="4820" w:hanging="360"/>
      </w:pPr>
      <w:rPr>
        <w:rFonts w:hint="default"/>
        <w:lang w:val="en-US" w:eastAsia="en-US" w:bidi="ar-SA"/>
      </w:rPr>
    </w:lvl>
    <w:lvl w:ilvl="3" w:tplc="58BECCEA">
      <w:numFmt w:val="bullet"/>
      <w:lvlText w:val="•"/>
      <w:lvlJc w:val="left"/>
      <w:pPr>
        <w:ind w:left="5430" w:hanging="360"/>
      </w:pPr>
      <w:rPr>
        <w:rFonts w:hint="default"/>
        <w:lang w:val="en-US" w:eastAsia="en-US" w:bidi="ar-SA"/>
      </w:rPr>
    </w:lvl>
    <w:lvl w:ilvl="4" w:tplc="C2CEFDD8">
      <w:numFmt w:val="bullet"/>
      <w:lvlText w:val="•"/>
      <w:lvlJc w:val="left"/>
      <w:pPr>
        <w:ind w:left="6040" w:hanging="360"/>
      </w:pPr>
      <w:rPr>
        <w:rFonts w:hint="default"/>
        <w:lang w:val="en-US" w:eastAsia="en-US" w:bidi="ar-SA"/>
      </w:rPr>
    </w:lvl>
    <w:lvl w:ilvl="5" w:tplc="D5E2FD1C">
      <w:numFmt w:val="bullet"/>
      <w:lvlText w:val="•"/>
      <w:lvlJc w:val="left"/>
      <w:pPr>
        <w:ind w:left="6650" w:hanging="360"/>
      </w:pPr>
      <w:rPr>
        <w:rFonts w:hint="default"/>
        <w:lang w:val="en-US" w:eastAsia="en-US" w:bidi="ar-SA"/>
      </w:rPr>
    </w:lvl>
    <w:lvl w:ilvl="6" w:tplc="BD0A9A22">
      <w:numFmt w:val="bullet"/>
      <w:lvlText w:val="•"/>
      <w:lvlJc w:val="left"/>
      <w:pPr>
        <w:ind w:left="7260" w:hanging="360"/>
      </w:pPr>
      <w:rPr>
        <w:rFonts w:hint="default"/>
        <w:lang w:val="en-US" w:eastAsia="en-US" w:bidi="ar-SA"/>
      </w:rPr>
    </w:lvl>
    <w:lvl w:ilvl="7" w:tplc="ABA8F20A">
      <w:numFmt w:val="bullet"/>
      <w:lvlText w:val="•"/>
      <w:lvlJc w:val="left"/>
      <w:pPr>
        <w:ind w:left="7870" w:hanging="360"/>
      </w:pPr>
      <w:rPr>
        <w:rFonts w:hint="default"/>
        <w:lang w:val="en-US" w:eastAsia="en-US" w:bidi="ar-SA"/>
      </w:rPr>
    </w:lvl>
    <w:lvl w:ilvl="8" w:tplc="1B7487AC">
      <w:numFmt w:val="bullet"/>
      <w:lvlText w:val="•"/>
      <w:lvlJc w:val="left"/>
      <w:pPr>
        <w:ind w:left="8480" w:hanging="360"/>
      </w:pPr>
      <w:rPr>
        <w:rFonts w:hint="default"/>
        <w:lang w:val="en-US" w:eastAsia="en-US" w:bidi="ar-SA"/>
      </w:rPr>
    </w:lvl>
  </w:abstractNum>
  <w:abstractNum w:abstractNumId="1" w15:restartNumberingAfterBreak="0">
    <w:nsid w:val="2E606366"/>
    <w:multiLevelType w:val="hybridMultilevel"/>
    <w:tmpl w:val="A15AA37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61F7499"/>
    <w:multiLevelType w:val="hybridMultilevel"/>
    <w:tmpl w:val="CE5C4C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4E13EE9"/>
    <w:multiLevelType w:val="hybridMultilevel"/>
    <w:tmpl w:val="8774F706"/>
    <w:lvl w:ilvl="0" w:tplc="40090001">
      <w:start w:val="1"/>
      <w:numFmt w:val="bullet"/>
      <w:lvlText w:val=""/>
      <w:lvlJc w:val="left"/>
      <w:pPr>
        <w:ind w:left="838" w:hanging="360"/>
      </w:pPr>
      <w:rPr>
        <w:rFonts w:ascii="Symbol" w:hAnsi="Symbol" w:hint="default"/>
      </w:rPr>
    </w:lvl>
    <w:lvl w:ilvl="1" w:tplc="40090003" w:tentative="1">
      <w:start w:val="1"/>
      <w:numFmt w:val="bullet"/>
      <w:lvlText w:val="o"/>
      <w:lvlJc w:val="left"/>
      <w:pPr>
        <w:ind w:left="1558" w:hanging="360"/>
      </w:pPr>
      <w:rPr>
        <w:rFonts w:ascii="Courier New" w:hAnsi="Courier New" w:cs="Courier New" w:hint="default"/>
      </w:rPr>
    </w:lvl>
    <w:lvl w:ilvl="2" w:tplc="40090005" w:tentative="1">
      <w:start w:val="1"/>
      <w:numFmt w:val="bullet"/>
      <w:lvlText w:val=""/>
      <w:lvlJc w:val="left"/>
      <w:pPr>
        <w:ind w:left="2278" w:hanging="360"/>
      </w:pPr>
      <w:rPr>
        <w:rFonts w:ascii="Wingdings" w:hAnsi="Wingdings" w:hint="default"/>
      </w:rPr>
    </w:lvl>
    <w:lvl w:ilvl="3" w:tplc="40090001" w:tentative="1">
      <w:start w:val="1"/>
      <w:numFmt w:val="bullet"/>
      <w:lvlText w:val=""/>
      <w:lvlJc w:val="left"/>
      <w:pPr>
        <w:ind w:left="2998" w:hanging="360"/>
      </w:pPr>
      <w:rPr>
        <w:rFonts w:ascii="Symbol" w:hAnsi="Symbol" w:hint="default"/>
      </w:rPr>
    </w:lvl>
    <w:lvl w:ilvl="4" w:tplc="40090003" w:tentative="1">
      <w:start w:val="1"/>
      <w:numFmt w:val="bullet"/>
      <w:lvlText w:val="o"/>
      <w:lvlJc w:val="left"/>
      <w:pPr>
        <w:ind w:left="3718" w:hanging="360"/>
      </w:pPr>
      <w:rPr>
        <w:rFonts w:ascii="Courier New" w:hAnsi="Courier New" w:cs="Courier New" w:hint="default"/>
      </w:rPr>
    </w:lvl>
    <w:lvl w:ilvl="5" w:tplc="40090005" w:tentative="1">
      <w:start w:val="1"/>
      <w:numFmt w:val="bullet"/>
      <w:lvlText w:val=""/>
      <w:lvlJc w:val="left"/>
      <w:pPr>
        <w:ind w:left="4438" w:hanging="360"/>
      </w:pPr>
      <w:rPr>
        <w:rFonts w:ascii="Wingdings" w:hAnsi="Wingdings" w:hint="default"/>
      </w:rPr>
    </w:lvl>
    <w:lvl w:ilvl="6" w:tplc="40090001" w:tentative="1">
      <w:start w:val="1"/>
      <w:numFmt w:val="bullet"/>
      <w:lvlText w:val=""/>
      <w:lvlJc w:val="left"/>
      <w:pPr>
        <w:ind w:left="5158" w:hanging="360"/>
      </w:pPr>
      <w:rPr>
        <w:rFonts w:ascii="Symbol" w:hAnsi="Symbol" w:hint="default"/>
      </w:rPr>
    </w:lvl>
    <w:lvl w:ilvl="7" w:tplc="40090003" w:tentative="1">
      <w:start w:val="1"/>
      <w:numFmt w:val="bullet"/>
      <w:lvlText w:val="o"/>
      <w:lvlJc w:val="left"/>
      <w:pPr>
        <w:ind w:left="5878" w:hanging="360"/>
      </w:pPr>
      <w:rPr>
        <w:rFonts w:ascii="Courier New" w:hAnsi="Courier New" w:cs="Courier New" w:hint="default"/>
      </w:rPr>
    </w:lvl>
    <w:lvl w:ilvl="8" w:tplc="40090005" w:tentative="1">
      <w:start w:val="1"/>
      <w:numFmt w:val="bullet"/>
      <w:lvlText w:val=""/>
      <w:lvlJc w:val="left"/>
      <w:pPr>
        <w:ind w:left="659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2A"/>
    <w:rsid w:val="00000DCE"/>
    <w:rsid w:val="00017DDD"/>
    <w:rsid w:val="000C3080"/>
    <w:rsid w:val="000F7371"/>
    <w:rsid w:val="00162AA3"/>
    <w:rsid w:val="001B531F"/>
    <w:rsid w:val="0025758C"/>
    <w:rsid w:val="00262919"/>
    <w:rsid w:val="0027196B"/>
    <w:rsid w:val="00280476"/>
    <w:rsid w:val="002F27A7"/>
    <w:rsid w:val="00324486"/>
    <w:rsid w:val="00373FD1"/>
    <w:rsid w:val="003B7247"/>
    <w:rsid w:val="003E15A0"/>
    <w:rsid w:val="003E686A"/>
    <w:rsid w:val="005525FE"/>
    <w:rsid w:val="00595319"/>
    <w:rsid w:val="005B1D2A"/>
    <w:rsid w:val="005B272A"/>
    <w:rsid w:val="005E5EAB"/>
    <w:rsid w:val="0067323B"/>
    <w:rsid w:val="006F50EC"/>
    <w:rsid w:val="00762F56"/>
    <w:rsid w:val="007C1F6E"/>
    <w:rsid w:val="007E7DE8"/>
    <w:rsid w:val="007F62F5"/>
    <w:rsid w:val="008A2440"/>
    <w:rsid w:val="008E4376"/>
    <w:rsid w:val="00941264"/>
    <w:rsid w:val="00965FC7"/>
    <w:rsid w:val="009B42F2"/>
    <w:rsid w:val="00A76B65"/>
    <w:rsid w:val="00AB427D"/>
    <w:rsid w:val="00AB55FF"/>
    <w:rsid w:val="00AB5A74"/>
    <w:rsid w:val="00AD5B2D"/>
    <w:rsid w:val="00B1089A"/>
    <w:rsid w:val="00BA4223"/>
    <w:rsid w:val="00C723BA"/>
    <w:rsid w:val="00CB7C05"/>
    <w:rsid w:val="00D03374"/>
    <w:rsid w:val="00D05316"/>
    <w:rsid w:val="00D84613"/>
    <w:rsid w:val="00DC69C0"/>
    <w:rsid w:val="00E37C3B"/>
    <w:rsid w:val="00E5500A"/>
    <w:rsid w:val="00E94C39"/>
    <w:rsid w:val="00FE66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5580"/>
  <w15:docId w15:val="{D2EAF062-A879-8D47-8BEF-2CB3CEF8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598"/>
    </w:pPr>
    <w:rPr>
      <w:sz w:val="24"/>
      <w:szCs w:val="24"/>
    </w:rPr>
  </w:style>
  <w:style w:type="paragraph" w:styleId="ListParagraph">
    <w:name w:val="List Paragraph"/>
    <w:basedOn w:val="Normal"/>
    <w:uiPriority w:val="1"/>
    <w:qFormat/>
    <w:pPr>
      <w:ind w:left="3598"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5FC7"/>
    <w:rPr>
      <w:rFonts w:ascii="Tahoma" w:hAnsi="Tahoma" w:cs="Tahoma"/>
      <w:sz w:val="16"/>
      <w:szCs w:val="16"/>
    </w:rPr>
  </w:style>
  <w:style w:type="character" w:customStyle="1" w:styleId="BalloonTextChar">
    <w:name w:val="Balloon Text Char"/>
    <w:basedOn w:val="DefaultParagraphFont"/>
    <w:link w:val="BalloonText"/>
    <w:uiPriority w:val="99"/>
    <w:semiHidden/>
    <w:rsid w:val="00965FC7"/>
    <w:rPr>
      <w:rFonts w:ascii="Tahoma" w:eastAsia="Times New Roman" w:hAnsi="Tahoma" w:cs="Tahoma"/>
      <w:sz w:val="16"/>
      <w:szCs w:val="16"/>
    </w:rPr>
  </w:style>
  <w:style w:type="table" w:styleId="TableGrid">
    <w:name w:val="Table Grid"/>
    <w:basedOn w:val="TableNormal"/>
    <w:uiPriority w:val="59"/>
    <w:rsid w:val="008A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440"/>
    <w:pPr>
      <w:widowControl/>
      <w:adjustRightInd w:val="0"/>
    </w:pPr>
    <w:rPr>
      <w:rFonts w:ascii="Zurich Blk BT" w:hAnsi="Zurich Blk BT" w:cs="Zurich Blk BT"/>
      <w:color w:val="000000"/>
      <w:sz w:val="24"/>
      <w:szCs w:val="24"/>
      <w:lang w:val="en-IN"/>
    </w:rPr>
  </w:style>
  <w:style w:type="character" w:styleId="Hyperlink">
    <w:name w:val="Hyperlink"/>
    <w:basedOn w:val="DefaultParagraphFont"/>
    <w:uiPriority w:val="99"/>
    <w:unhideWhenUsed/>
    <w:rsid w:val="006F5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 of the Advertisement to be published in a leading financial daily</vt:lpstr>
    </vt:vector>
  </TitlesOfParts>
  <Company>Wipro Limited</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the Advertisement to be published in a leading financial daily</dc:title>
  <dc:creator>est</dc:creator>
  <cp:lastModifiedBy>Microsoft Office User</cp:lastModifiedBy>
  <cp:revision>4</cp:revision>
  <cp:lastPrinted>2022-01-24T07:19:00Z</cp:lastPrinted>
  <dcterms:created xsi:type="dcterms:W3CDTF">2022-02-09T10:49:00Z</dcterms:created>
  <dcterms:modified xsi:type="dcterms:W3CDTF">2022-04-01T07:03:00Z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Microsoft® Word 2010</vt:lpwstr>
  </property>
  <property fmtid="{D5CDD505-2E9C-101B-9397-08002B2CF9AE}" pid="4" name="LastSaved">
    <vt:filetime>2021-12-16T00:00:00Z</vt:filetime>
  </property>
</Properties>
</file>